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pBdr>
        <w:spacing w:before="0" w:beforeAutospacing="0" w:after="0" w:afterAutospacing="0" w:line="420" w:lineRule="atLeast"/>
        <w:ind w:right="0"/>
        <w:jc w:val="left"/>
        <w:rPr>
          <w:rFonts w:ascii="Calibri" w:hAnsi="Calibri" w:cs="Calibri"/>
          <w:color w:val="auto"/>
          <w:sz w:val="21"/>
          <w:szCs w:val="21"/>
        </w:rPr>
      </w:pPr>
      <w:r>
        <w:rPr>
          <w:rFonts w:ascii="仿宋" w:hAnsi="仿宋" w:eastAsia="仿宋" w:cs="仿宋"/>
          <w:i w:val="0"/>
          <w:caps w:val="0"/>
          <w:color w:val="auto"/>
          <w:spacing w:val="0"/>
          <w:kern w:val="0"/>
          <w:sz w:val="32"/>
          <w:szCs w:val="32"/>
          <w:shd w:val="clear" w:fill="FFFFFF"/>
          <w:lang w:val="en-US" w:eastAsia="zh-CN" w:bidi="ar"/>
        </w:rPr>
        <w:t>附件</w:t>
      </w:r>
      <w:r>
        <w:rPr>
          <w:rFonts w:hint="eastAsia" w:ascii="Times New Roman" w:hAnsi="Times New Roman" w:cs="Times New Roman"/>
          <w:i w:val="0"/>
          <w:caps w:val="0"/>
          <w:color w:val="auto"/>
          <w:spacing w:val="0"/>
          <w:kern w:val="0"/>
          <w:sz w:val="32"/>
          <w:szCs w:val="32"/>
          <w:shd w:val="clear" w:fill="FFFFFF"/>
          <w:lang w:val="en-US" w:eastAsia="zh-CN" w:bidi="ar"/>
        </w:rPr>
        <w:t>2</w:t>
      </w:r>
      <w:r>
        <w:rPr>
          <w:rFonts w:hint="eastAsia" w:ascii="仿宋" w:hAnsi="仿宋" w:eastAsia="仿宋" w:cs="仿宋"/>
          <w:i w:val="0"/>
          <w:caps w:val="0"/>
          <w:color w:val="auto"/>
          <w:spacing w:val="0"/>
          <w:kern w:val="0"/>
          <w:sz w:val="32"/>
          <w:szCs w:val="32"/>
          <w:shd w:val="clear" w:fill="FFFFFF"/>
          <w:lang w:val="en-US" w:eastAsia="zh-CN" w:bidi="ar"/>
        </w:rPr>
        <w:t>：</w:t>
      </w:r>
    </w:p>
    <w:p>
      <w:pPr>
        <w:keepNext w:val="0"/>
        <w:keepLines w:val="0"/>
        <w:widowControl/>
        <w:suppressLineNumbers w:val="0"/>
        <w:pBdr>
          <w:top w:val="none" w:color="auto" w:sz="0" w:space="0"/>
        </w:pBdr>
        <w:spacing w:before="0" w:beforeAutospacing="0" w:after="0" w:afterAutospacing="0" w:line="420" w:lineRule="atLeast"/>
        <w:ind w:left="0" w:right="0" w:firstLine="880"/>
        <w:jc w:val="center"/>
        <w:rPr>
          <w:rFonts w:hint="eastAsia" w:ascii="黑体" w:hAnsi="黑体" w:eastAsia="黑体" w:cs="黑体"/>
          <w:color w:val="auto"/>
          <w:sz w:val="44"/>
          <w:szCs w:val="44"/>
        </w:rPr>
      </w:pPr>
      <w:r>
        <w:rPr>
          <w:rFonts w:hint="eastAsia" w:ascii="黑体" w:hAnsi="黑体" w:eastAsia="黑体" w:cs="黑体"/>
          <w:i w:val="0"/>
          <w:caps w:val="0"/>
          <w:color w:val="auto"/>
          <w:spacing w:val="0"/>
          <w:kern w:val="0"/>
          <w:sz w:val="44"/>
          <w:szCs w:val="44"/>
          <w:shd w:val="clear" w:fill="FFFFFF"/>
          <w:lang w:val="en-US" w:eastAsia="zh-CN" w:bidi="ar"/>
        </w:rPr>
        <w:t>学历证书认证办法</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一、2002年（毕业时间）起已在高校学生学历信息管理系统相关数据库中注册的高等教育学历证书，可登陆学信网中国高等教育学历证书查询系统查询，将网上查询到的电子注册备案表打印出来即可。</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rFonts w:hint="default" w:ascii="Calibri" w:hAnsi="Calibri" w:cs="Calibri"/>
          <w:color w:val="auto"/>
          <w:sz w:val="21"/>
          <w:szCs w:val="21"/>
        </w:rPr>
      </w:pPr>
      <w:r>
        <w:rPr>
          <w:rFonts w:hint="eastAsia" w:ascii="仿宋" w:hAnsi="仿宋" w:eastAsia="仿宋" w:cs="仿宋"/>
          <w:i w:val="0"/>
          <w:caps w:val="0"/>
          <w:color w:val="auto"/>
          <w:spacing w:val="0"/>
          <w:kern w:val="0"/>
          <w:sz w:val="32"/>
          <w:szCs w:val="32"/>
          <w:shd w:val="clear" w:fill="FFFFFF"/>
          <w:lang w:val="en-US" w:eastAsia="zh-CN" w:bidi="ar"/>
        </w:rPr>
        <w:t>网址：</w:t>
      </w:r>
      <w:r>
        <w:rPr>
          <w:rFonts w:hint="default" w:ascii="Times New Roman" w:hAnsi="Times New Roman" w:cs="Times New Roman" w:eastAsiaTheme="minorEastAsia"/>
          <w:i w:val="0"/>
          <w:caps w:val="0"/>
          <w:color w:val="auto"/>
          <w:spacing w:val="0"/>
          <w:kern w:val="0"/>
          <w:sz w:val="32"/>
          <w:szCs w:val="32"/>
          <w:shd w:val="clear" w:fill="FFFFFF"/>
          <w:lang w:val="en-US" w:eastAsia="zh-CN" w:bidi="ar"/>
        </w:rPr>
        <w:t>http://www.chsi.com.cn/xlcx/</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二、2002年以前的高等教育学历证书，以及2002年之后未在高校学生学历信息管理系统相关数据库中注册的高等教育学历证书，可到高等教育学历认证受理机构申请书面认证报告，具体可参照学信网说明进行申请。</w:t>
      </w:r>
    </w:p>
    <w:p>
      <w:pPr>
        <w:keepNext w:val="0"/>
        <w:keepLines w:val="0"/>
        <w:widowControl/>
        <w:suppressLineNumbers w:val="0"/>
        <w:pBdr>
          <w:top w:val="none" w:color="auto" w:sz="0" w:space="0"/>
        </w:pBdr>
        <w:wordWrap w:val="0"/>
        <w:spacing w:before="0" w:beforeAutospacing="0" w:after="0" w:afterAutospacing="0" w:line="420" w:lineRule="atLeast"/>
        <w:ind w:left="0" w:right="0" w:firstLine="640"/>
        <w:jc w:val="left"/>
        <w:rPr>
          <w:rFonts w:hint="default" w:ascii="Calibri" w:hAnsi="Calibri" w:cs="Calibri"/>
          <w:color w:val="auto"/>
          <w:sz w:val="21"/>
          <w:szCs w:val="21"/>
        </w:rPr>
      </w:pPr>
      <w:r>
        <w:rPr>
          <w:rFonts w:hint="eastAsia" w:ascii="仿宋" w:hAnsi="仿宋" w:eastAsia="仿宋" w:cs="仿宋"/>
          <w:i w:val="0"/>
          <w:caps w:val="0"/>
          <w:color w:val="auto"/>
          <w:spacing w:val="0"/>
          <w:kern w:val="0"/>
          <w:sz w:val="32"/>
          <w:szCs w:val="32"/>
          <w:shd w:val="clear" w:fill="FFFFFF"/>
          <w:lang w:val="en-US" w:eastAsia="zh-CN" w:bidi="ar"/>
        </w:rPr>
        <w:t>网址：</w:t>
      </w:r>
      <w:r>
        <w:rPr>
          <w:rFonts w:hint="default" w:ascii="Times New Roman" w:hAnsi="Times New Roman" w:cs="Times New Roman" w:eastAsiaTheme="minorEastAsia"/>
          <w:i w:val="0"/>
          <w:caps w:val="0"/>
          <w:color w:val="auto"/>
          <w:spacing w:val="0"/>
          <w:kern w:val="0"/>
          <w:sz w:val="32"/>
          <w:szCs w:val="32"/>
          <w:shd w:val="clear" w:fill="FFFFFF"/>
          <w:lang w:val="en-US" w:eastAsia="zh-CN" w:bidi="ar"/>
        </w:rPr>
        <w:t>https://www.chsi.com.cn/xlrz/paper/report/gdjyxl.action</w:t>
      </w:r>
    </w:p>
    <w:p>
      <w:pPr>
        <w:keepNext w:val="0"/>
        <w:keepLines w:val="0"/>
        <w:widowControl/>
        <w:suppressLineNumbers w:val="0"/>
        <w:pBdr>
          <w:top w:val="none" w:color="auto" w:sz="0" w:space="0"/>
        </w:pBdr>
        <w:wordWrap w:val="0"/>
        <w:spacing w:before="0" w:beforeAutospacing="0" w:after="0" w:afterAutospacing="0" w:line="420" w:lineRule="atLeast"/>
        <w:ind w:left="0" w:right="0" w:firstLine="640"/>
        <w:jc w:val="left"/>
        <w:rPr>
          <w:rFonts w:hint="default" w:ascii="Calibri" w:hAnsi="Calibri" w:cs="Calibri"/>
          <w:color w:val="auto"/>
          <w:sz w:val="21"/>
          <w:szCs w:val="21"/>
        </w:rPr>
      </w:pPr>
      <w:r>
        <w:rPr>
          <w:rFonts w:hint="eastAsia" w:ascii="仿宋" w:hAnsi="仿宋" w:eastAsia="仿宋" w:cs="仿宋"/>
          <w:i w:val="0"/>
          <w:caps w:val="0"/>
          <w:color w:val="auto"/>
          <w:spacing w:val="0"/>
          <w:kern w:val="0"/>
          <w:sz w:val="32"/>
          <w:szCs w:val="32"/>
          <w:shd w:val="clear" w:fill="FFFFFF"/>
          <w:lang w:val="en-US" w:eastAsia="zh-CN" w:bidi="ar"/>
        </w:rPr>
        <w:t>全国高等教育学历认证受理机构：</w:t>
      </w:r>
    </w:p>
    <w:p>
      <w:pPr>
        <w:keepNext w:val="0"/>
        <w:keepLines w:val="0"/>
        <w:widowControl/>
        <w:suppressLineNumbers w:val="0"/>
        <w:pBdr>
          <w:top w:val="none" w:color="auto" w:sz="0" w:space="0"/>
        </w:pBdr>
        <w:wordWrap w:val="0"/>
        <w:spacing w:before="0" w:beforeAutospacing="0" w:after="0" w:afterAutospacing="0" w:line="420" w:lineRule="atLeast"/>
        <w:ind w:left="0" w:right="0" w:firstLine="640"/>
        <w:jc w:val="left"/>
        <w:rPr>
          <w:rFonts w:hint="default" w:ascii="Calibri" w:hAnsi="Calibri" w:cs="Calibri"/>
          <w:color w:val="auto"/>
          <w:sz w:val="21"/>
          <w:szCs w:val="21"/>
        </w:rPr>
      </w:pPr>
      <w:r>
        <w:rPr>
          <w:rFonts w:hint="default" w:ascii="Times New Roman" w:hAnsi="Times New Roman" w:cs="Times New Roman" w:eastAsiaTheme="minorEastAsia"/>
          <w:i w:val="0"/>
          <w:caps w:val="0"/>
          <w:color w:val="auto"/>
          <w:spacing w:val="0"/>
          <w:kern w:val="0"/>
          <w:sz w:val="32"/>
          <w:szCs w:val="32"/>
          <w:shd w:val="clear" w:fill="FFFFFF"/>
          <w:lang w:val="en-US" w:eastAsia="zh-CN" w:bidi="ar"/>
        </w:rPr>
        <w:t>https://www.chsi.com.cn/xlrz/201202/20120228/284945923.html</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rFonts w:hint="default" w:ascii="仿宋" w:hAnsi="仿宋" w:eastAsia="仿宋" w:cs="仿宋"/>
          <w:b w:val="0"/>
          <w:bCs w:val="0"/>
          <w:i w:val="0"/>
          <w:caps w:val="0"/>
          <w:color w:val="auto"/>
          <w:spacing w:val="0"/>
          <w:kern w:val="0"/>
          <w:sz w:val="32"/>
          <w:szCs w:val="32"/>
          <w:shd w:val="clear" w:fill="FFFFFF"/>
          <w:lang w:val="en-US" w:eastAsia="zh-CN" w:bidi="ar"/>
        </w:rPr>
      </w:pPr>
      <w:r>
        <w:rPr>
          <w:rFonts w:hint="eastAsia" w:ascii="仿宋" w:hAnsi="仿宋" w:eastAsia="仿宋" w:cs="仿宋"/>
          <w:b w:val="0"/>
          <w:bCs w:val="0"/>
          <w:i w:val="0"/>
          <w:caps w:val="0"/>
          <w:color w:val="auto"/>
          <w:spacing w:val="0"/>
          <w:kern w:val="0"/>
          <w:sz w:val="32"/>
          <w:szCs w:val="32"/>
          <w:shd w:val="clear" w:fill="FFFFFF"/>
          <w:lang w:val="en-US" w:eastAsia="zh-CN" w:bidi="ar"/>
        </w:rPr>
        <w:t>三、国外（境外）学位证书认证</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rFonts w:hint="default" w:ascii="Calibri" w:hAnsi="Calibri" w:cs="Calibri"/>
          <w:color w:val="auto"/>
          <w:sz w:val="21"/>
          <w:szCs w:val="21"/>
        </w:rPr>
      </w:pPr>
      <w:r>
        <w:rPr>
          <w:rFonts w:hint="eastAsia" w:ascii="仿宋" w:hAnsi="仿宋" w:eastAsia="仿宋" w:cs="仿宋"/>
          <w:i w:val="0"/>
          <w:caps w:val="0"/>
          <w:color w:val="auto"/>
          <w:spacing w:val="0"/>
          <w:kern w:val="0"/>
          <w:sz w:val="32"/>
          <w:szCs w:val="32"/>
          <w:shd w:val="clear" w:fill="FFFFFF"/>
          <w:lang w:val="en-US" w:eastAsia="zh-CN" w:bidi="ar"/>
        </w:rPr>
        <w:t>教育部留学服务中心</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rFonts w:hint="default" w:ascii="Calibri" w:hAnsi="Calibri" w:cs="Calibri"/>
          <w:color w:val="auto"/>
          <w:sz w:val="21"/>
          <w:szCs w:val="21"/>
        </w:rPr>
      </w:pPr>
      <w:r>
        <w:rPr>
          <w:rFonts w:hint="eastAsia" w:ascii="仿宋" w:hAnsi="仿宋" w:eastAsia="仿宋" w:cs="仿宋"/>
          <w:i w:val="0"/>
          <w:caps w:val="0"/>
          <w:color w:val="auto"/>
          <w:spacing w:val="0"/>
          <w:kern w:val="0"/>
          <w:sz w:val="32"/>
          <w:szCs w:val="32"/>
          <w:shd w:val="clear" w:fill="FFFFFF"/>
          <w:lang w:val="en-US" w:eastAsia="zh-CN" w:bidi="ar"/>
        </w:rPr>
        <w:t>地址：北京市海淀区北四环西路</w:t>
      </w:r>
      <w:r>
        <w:rPr>
          <w:rFonts w:hint="default" w:ascii="Times New Roman" w:hAnsi="Times New Roman" w:cs="Times New Roman" w:eastAsiaTheme="minorEastAsia"/>
          <w:i w:val="0"/>
          <w:caps w:val="0"/>
          <w:color w:val="auto"/>
          <w:spacing w:val="0"/>
          <w:kern w:val="0"/>
          <w:sz w:val="32"/>
          <w:szCs w:val="32"/>
          <w:shd w:val="clear" w:fill="FFFFFF"/>
          <w:lang w:val="en-US" w:eastAsia="zh-CN" w:bidi="ar"/>
        </w:rPr>
        <w:t>56</w:t>
      </w:r>
      <w:r>
        <w:rPr>
          <w:rFonts w:hint="eastAsia" w:ascii="仿宋" w:hAnsi="仿宋" w:eastAsia="仿宋" w:cs="仿宋"/>
          <w:i w:val="0"/>
          <w:caps w:val="0"/>
          <w:color w:val="auto"/>
          <w:spacing w:val="0"/>
          <w:kern w:val="0"/>
          <w:sz w:val="32"/>
          <w:szCs w:val="32"/>
          <w:shd w:val="clear" w:fill="FFFFFF"/>
          <w:lang w:val="en-US" w:eastAsia="zh-CN" w:bidi="ar"/>
        </w:rPr>
        <w:t>号辉煌时代大厦</w:t>
      </w:r>
      <w:r>
        <w:rPr>
          <w:rFonts w:hint="default" w:ascii="Times New Roman" w:hAnsi="Times New Roman" w:cs="Times New Roman" w:eastAsiaTheme="minorEastAsia"/>
          <w:i w:val="0"/>
          <w:caps w:val="0"/>
          <w:color w:val="auto"/>
          <w:spacing w:val="0"/>
          <w:kern w:val="0"/>
          <w:sz w:val="32"/>
          <w:szCs w:val="32"/>
          <w:shd w:val="clear" w:fill="FFFFFF"/>
          <w:lang w:val="en-US" w:eastAsia="zh-CN" w:bidi="ar"/>
        </w:rPr>
        <w:t> 6</w:t>
      </w:r>
      <w:r>
        <w:rPr>
          <w:rFonts w:hint="eastAsia" w:ascii="仿宋" w:hAnsi="仿宋" w:eastAsia="仿宋" w:cs="仿宋"/>
          <w:i w:val="0"/>
          <w:caps w:val="0"/>
          <w:color w:val="auto"/>
          <w:spacing w:val="0"/>
          <w:kern w:val="0"/>
          <w:sz w:val="32"/>
          <w:szCs w:val="32"/>
          <w:shd w:val="clear" w:fill="FFFFFF"/>
          <w:lang w:val="en-US" w:eastAsia="zh-CN" w:bidi="ar"/>
        </w:rPr>
        <w:t>层</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rFonts w:hint="default" w:ascii="Calibri" w:hAnsi="Calibri" w:cs="Calibri"/>
          <w:color w:val="auto"/>
          <w:sz w:val="21"/>
          <w:szCs w:val="21"/>
        </w:rPr>
      </w:pPr>
      <w:r>
        <w:rPr>
          <w:rFonts w:hint="eastAsia" w:ascii="仿宋" w:hAnsi="仿宋" w:eastAsia="仿宋" w:cs="仿宋"/>
          <w:i w:val="0"/>
          <w:caps w:val="0"/>
          <w:color w:val="auto"/>
          <w:spacing w:val="0"/>
          <w:kern w:val="0"/>
          <w:sz w:val="32"/>
          <w:szCs w:val="32"/>
          <w:shd w:val="clear" w:fill="FFFFFF"/>
          <w:lang w:val="en-US" w:eastAsia="zh-CN" w:bidi="ar"/>
        </w:rPr>
        <w:t>网址：</w:t>
      </w:r>
      <w:r>
        <w:rPr>
          <w:rFonts w:hint="default" w:ascii="Times New Roman" w:hAnsi="Times New Roman" w:cs="Times New Roman" w:eastAsiaTheme="minorEastAsia"/>
          <w:i w:val="0"/>
          <w:caps w:val="0"/>
          <w:color w:val="auto"/>
          <w:spacing w:val="0"/>
          <w:kern w:val="0"/>
          <w:sz w:val="32"/>
          <w:szCs w:val="32"/>
          <w:shd w:val="clear" w:fill="FFFFFF"/>
          <w:lang w:val="en-US" w:eastAsia="zh-CN" w:bidi="ar"/>
        </w:rPr>
        <w:t>http://renzheng.cscse.edu.cn/</w:t>
      </w:r>
    </w:p>
    <w:p>
      <w:pPr>
        <w:keepNext w:val="0"/>
        <w:keepLines w:val="0"/>
        <w:widowControl/>
        <w:suppressLineNumbers w:val="0"/>
        <w:pBdr>
          <w:top w:val="none" w:color="auto" w:sz="0" w:space="0"/>
        </w:pBdr>
        <w:spacing w:before="0" w:beforeAutospacing="0" w:after="0" w:afterAutospacing="0" w:line="420" w:lineRule="atLeast"/>
        <w:ind w:left="0" w:right="0" w:firstLine="640"/>
        <w:jc w:val="left"/>
        <w:rPr>
          <w:color w:val="auto"/>
        </w:rPr>
      </w:pPr>
      <w:r>
        <w:rPr>
          <w:rFonts w:hint="eastAsia" w:ascii="仿宋" w:hAnsi="仿宋" w:eastAsia="仿宋" w:cs="仿宋"/>
          <w:i w:val="0"/>
          <w:caps w:val="0"/>
          <w:color w:val="auto"/>
          <w:spacing w:val="0"/>
          <w:kern w:val="0"/>
          <w:sz w:val="32"/>
          <w:szCs w:val="32"/>
          <w:shd w:val="clear" w:fill="FFFFFF"/>
          <w:lang w:val="en-US" w:eastAsia="zh-CN" w:bidi="ar"/>
        </w:rPr>
        <w:t>联系电话：</w:t>
      </w:r>
      <w:r>
        <w:rPr>
          <w:rFonts w:hint="default" w:ascii="Times New Roman" w:hAnsi="Times New Roman" w:cs="Times New Roman" w:eastAsiaTheme="minorEastAsia"/>
          <w:i w:val="0"/>
          <w:caps w:val="0"/>
          <w:color w:val="auto"/>
          <w:spacing w:val="0"/>
          <w:kern w:val="0"/>
          <w:sz w:val="32"/>
          <w:szCs w:val="32"/>
          <w:shd w:val="clear" w:fill="FFFFFF"/>
          <w:lang w:val="en-US" w:eastAsia="zh-CN" w:bidi="ar"/>
        </w:rPr>
        <w:t>010-62677800</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A3203"/>
    <w:rsid w:val="05D316A7"/>
    <w:rsid w:val="1BFA673C"/>
    <w:rsid w:val="51540BF4"/>
    <w:rsid w:val="58CA3203"/>
    <w:rsid w:val="69210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2020-11-02T07:06:00Z</dcterms:created>
  <dc:creator>曾春</dc:creator>
  <cp:lastModifiedBy>曾春</cp:lastModifiedBy>
  <dcterms:modified xsi:type="dcterms:W3CDTF">2020-11-02T08:55:16Z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