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306" w:type="dxa"/>
        <w:tblCellSpacing w:w="0" w:type="dxa"/>
        <w:tblInd w:w="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2021年全国硕士研究生招生考试天津大学报考点（代码1232）网上确认通知</w:t>
            </w: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p>
            <w:pPr>
              <w:jc w:val="center"/>
              <w:rPr>
                <w:rFonts w:hint="eastAsia" w:ascii="宋体"/>
                <w:sz w:val="18"/>
                <w:szCs w:val="18"/>
              </w:rPr>
            </w:pP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tbl>
            <w:tblPr>
              <w:tblW w:w="8306" w:type="dxa"/>
              <w:tblCellSpacing w:w="0" w:type="dxa"/>
              <w:tblInd w:w="0" w:type="dxa"/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306" w:type="dxa"/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18"/>
                      <w:szCs w:val="18"/>
                      <w:lang w:val="en-US" w:eastAsia="zh-CN" w:bidi="ar"/>
                    </w:rPr>
                    <w:drawing>
                      <wp:inline distT="0" distB="0" distL="114300" distR="114300">
                        <wp:extent cx="57150" cy="28575"/>
                        <wp:effectExtent l="0" t="0" r="0" b="9525"/>
                        <wp:docPr id="9" name="图片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sz w:val="18"/>
                <w:szCs w:val="18"/>
              </w:rPr>
            </w:pP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tblCellSpacing w:w="0" w:type="dxa"/>
        </w:trPr>
        <w:tc>
          <w:tcPr>
            <w:tcW w:w="8306" w:type="dxa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18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来源：  发布时间：2020-10-30</w:t>
            </w: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tbl>
            <w:tblPr>
              <w:tblW w:w="8306" w:type="dxa"/>
              <w:tblCellSpacing w:w="0" w:type="dxa"/>
              <w:tblInd w:w="0" w:type="dxa"/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8306" w:type="dxa"/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18"/>
                      <w:szCs w:val="18"/>
                      <w:lang w:val="en-US" w:eastAsia="zh-CN" w:bidi="ar"/>
                    </w:rPr>
                    <w:drawing>
                      <wp:inline distT="0" distB="0" distL="114300" distR="114300">
                        <wp:extent cx="57150" cy="28575"/>
                        <wp:effectExtent l="0" t="0" r="0" b="9525"/>
                        <wp:docPr id="1" name="图片 2" descr="IMG_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2" descr="IMG_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sz w:val="18"/>
                <w:szCs w:val="18"/>
              </w:rPr>
            </w:pP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p>
            <w:pPr>
              <w:jc w:val="center"/>
              <w:rPr>
                <w:rFonts w:hint="eastAsia" w:ascii="宋体"/>
                <w:sz w:val="18"/>
                <w:szCs w:val="18"/>
              </w:rPr>
            </w:pPr>
          </w:p>
        </w:tc>
      </w:tr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306" w:type="dxa"/>
            <w:shd w:val="clear"/>
            <w:vAlign w:val="center"/>
          </w:tcPr>
          <w:tbl>
            <w:tblPr>
              <w:tblW w:w="8306" w:type="dxa"/>
              <w:tblCellSpacing w:w="0" w:type="dxa"/>
              <w:tblInd w:w="0" w:type="dxa"/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347" w:hRule="atLeast"/>
                <w:tblCellSpacing w:w="0" w:type="dxa"/>
              </w:trPr>
              <w:tc>
                <w:tcPr>
                  <w:tcW w:w="8306" w:type="dxa"/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一、网上确认范围：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符合天津大学报考点（</w:t>
                  </w:r>
                  <w:bookmarkStart w:id="0" w:name="_GoBack"/>
                  <w:bookmarkEnd w:id="0"/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代码1232）要求且满足招生单位报考条件的考生。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二、网上确认系统登录方式及时间安排：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请考生登录“中国研究生招生信息网”网上确认系统（网址：</w:t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fldChar w:fldCharType="begin"/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instrText xml:space="preserve"> HYPERLINK "https://yz.chsi.com.cn/wsqr/stu/" </w:instrText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fldChar w:fldCharType="separate"/>
                  </w:r>
                  <w:r>
                    <w:rPr>
                      <w:rStyle w:val="5"/>
                      <w:rFonts w:hint="eastAsia" w:ascii="华文仿宋" w:hAnsi="华文仿宋" w:eastAsia="华文仿宋" w:cs="华文仿宋"/>
                      <w:color w:val="auto"/>
                      <w:sz w:val="28"/>
                      <w:szCs w:val="28"/>
                      <w:u w:val="none"/>
                      <w:lang w:val="en-US"/>
                    </w:rPr>
                    <w:t>https://yz.chsi.com.cn/wsqr/stu/</w:t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u w:val="none"/>
                      <w:lang w:val="en-US" w:eastAsia="zh-CN" w:bidi="ar"/>
                    </w:rPr>
                    <w:fldChar w:fldCharType="end"/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），输入本人学信网账号、密码（与网报账号、密码一致）。根据系统提示信息上传相应材料，具体要求详见附录列表。考生将所有材料提交后，学校将在规定的审核时间内进行审核，请考生在审核期间关注审核状态变化。审核状态为“审核通过”，即完成网上确认；审核状态为“待补充材料”，请考生按照反馈信息及时上传补充材料；审核状态为“审核不通过”，即本次报名无效。注：建议采用电脑登录系统，以确保上传材料便捷、准确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考生上传材料时间：11月4日0:00-11月7日12:00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考点审核确认时间：11月4日-7日，每天8:30-12:00/13:00-16:30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附研招网二维码：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381250" cy="2381250"/>
                        <wp:effectExtent l="0" t="0" r="0" b="0"/>
                        <wp:docPr id="11" name="图片 3" descr="IMG_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3" descr="IMG_2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三、网上确认注意事项：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1. 所有符合天津大学报考点（代码1232）要求且满足招生单位报考条件的考生，均须进行网上确认。未完成网上确认的考生，报名无效。报考我校的非本考点（报名号前4位非1232）的考生，按各考点要求进行确认。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2 考生提交材料务必真实、有效，如因提供虚假材料，经核查属实，造成后续不能考试、复试或录取的，后果由考生本人承担。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3. 考虑到考生上传个人材料后报考点审核需要时间，个别上传材料不合格的考生需重新上传材料进行审核等因素，请广大考生尽早上传材料，确保报考点能及时进行审核，以免影响网上确认结果。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4. 根据《中华人民共和国刑法》第二百八十条（节选）：在依照国家规定应当提供身份证明的活动中，使用伪造、变造的或者盗用他人的居民身份证、护照、社会保障卡、驾驶证等依法可以用于证明身份的证件，情节严重的，处拘役或者管制，并处或者单处罚金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5. 根据教育部《国家教育考试违规处理办法》第七条（节选）：教育考试机构、考试工作人员在考试过程中或者在考试结束后发现下列行为之一的，应当认定相关的考生实施了考试作弊行为：通过伪造证件、证明、档案及其他材料获得考试资格、加分资格和考试成绩的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四、网上确认期间联系方式：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咨询电话：022-27406405、022-27409520，通讯地址：天津市南开区卫津路92号天津大学第九教学楼217室。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right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天津大学研究生招生办公室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right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2020年10月30日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附录 网上确认需提供的相关材料清单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所有考生网上确认必须上传的材料照片及标准：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1. 本人近三个月内正面、免冠、彩色头像电子证件照（蓝色或白色背景，用于准考证照片）；仅支持jpg或jpeg格式，大小不超过10M，宽高比例3:4；正脸头像，人像水平居中，人脸的水平转动角，倾斜角，俯仰角应在±10度之内。眼睛所在位置距离照片上边沿为图像高度的30%-50%之间。头像左右对称。姿态端正，双眼自然睁开并平视，耳朵对称，嘴巴自然闭合，左右肩膀平衡，头部和肩部要端正且不能过大或过小，需占整张照片的比例为不小于2/3；脸部无遮挡，头发不得遮挡脸部、眼睛、眉毛、耳朵或造成阴影，要露出五官；照明光线均匀，脸部、鼻部不能发光，无高光、光斑，无阴影、红眼等；人像对焦准确、层次清晰，不模糊；不要化妆，不得佩戴眼镜、隐形眼镜、美瞳拍照；图像应真实表达考生本人近期相貌，照片内容要求真实有效，不得做任何修改（如不得使用PS等照片编辑软件处理，不得对人像特征（如伤疤、痣、发型等）进行技术处理，不得用照片翻拍）；请考生务必谨慎上传符合上述全部要求的照片，否则会影响审核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143125" cy="2857500"/>
                        <wp:effectExtent l="0" t="0" r="9525" b="0"/>
                        <wp:docPr id="7" name="图片 4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4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2. 本人手持身份证照。拍摄时，手持本人身份证（带头像照片一面面向镜头），将持证的手臂和上半身整个拍进照片，头部和肩部要端正，头发不得遮挡五官或造成阴影；确保脸部及身份证上的所有信息清晰可见、完整，身份证信息不能被遮挡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143125" cy="2857500"/>
                        <wp:effectExtent l="0" t="0" r="9525" b="0"/>
                        <wp:docPr id="3" name="图片 5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5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3. 本人身份证原件正反面照（分正、反面两张上传，请确保身份证边框完整，字迹清晰可见，亮度均匀）。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990850" cy="1905000"/>
                        <wp:effectExtent l="0" t="0" r="0" b="0"/>
                        <wp:docPr id="2" name="图片 6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6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085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  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3086100" cy="1905000"/>
                        <wp:effectExtent l="0" t="0" r="0" b="0"/>
                        <wp:docPr id="12" name="图片 7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7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1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以上三项为所有考生均必须上传，特别提醒：证件照片要按照上述要求上传，严禁对照片进行修图，对证件照审核未通过的考生，须按要求重新上传或到现场进行审核。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1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b/>
                      <w:kern w:val="0"/>
                      <w:sz w:val="28"/>
                      <w:szCs w:val="28"/>
                      <w:lang w:val="en-US" w:eastAsia="zh-CN" w:bidi="ar"/>
                    </w:rPr>
                    <w:t>以下选项由考生根据自己报考身份的实际情况，如实上传以下材料照片：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4. 坐落在天津的高校2021届应届本科毕业生（含普通全日制、成人高校、普通高校举办的成人高等学历教育应届本科毕业生），须提供“中国高等教育学生信息网”的《教育部学籍在线验证报告》。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667000" cy="3810000"/>
                        <wp:effectExtent l="0" t="0" r="0" b="0"/>
                        <wp:docPr id="5" name="图片 8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8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5. 天津户籍未取得毕业证（2021年入学前可取得）的高等教育自学考试本科生，须提供（1）自考生准考证；（2）户口本首页及个人单页（集体户口提供首页及个人单页）。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6. 非天津户籍未取得毕业证（2021年入学前可取得）的高等教育自学考试本科生，须提供（1）自考生准考证；（2）公安机关核发的有效期内的本市居住证（原件有效，办理回执无效）。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7. 天津户籍未取得毕业证（2021年入学前可取得）的网络教育本科生，须提供（1）网络教育考生学生证；（2）户口本首页及个人单页（集体户口提供首页及个人单页）。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8. 非天津户籍未取得毕业证（2021年入学前可取得）的网络教育本科生，须提供（1）网络教育学生证；（2）公安机关核发的有效期内的本市居住证（原件有效，办理回执无效）。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9. 上述4-8项未提及的天津户籍的其他考生，须提供（1）“中国高等教育学生信息网”的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7"/>
                      <w:szCs w:val="27"/>
                      <w:lang w:val="en-US" w:eastAsia="zh-CN" w:bidi="ar"/>
                    </w:rPr>
                    <w:t>《教育部学籍在线验证报告》（应届生）或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《教育部学历证书电子注册备案表》（往届生）或《中国高等教育学历认证报告》（往届生）；（2）户口本首页及个人单页（集体户口提供首页及个人单页）。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3143250" cy="3810000"/>
                        <wp:effectExtent l="0" t="0" r="0" b="0"/>
                        <wp:docPr id="4" name="图片 9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9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  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676525" cy="3810000"/>
                        <wp:effectExtent l="0" t="0" r="9525" b="0"/>
                        <wp:docPr id="8" name="图片 10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10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525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10. 上述4-8项未提及的非天津户籍的其他考生，须提供（1）“中国高等教育学生信息网”的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7"/>
                      <w:szCs w:val="27"/>
                      <w:lang w:val="en-US" w:eastAsia="zh-CN" w:bidi="ar"/>
                    </w:rPr>
                    <w:t>《教育部学籍在线验证报告》（应届生）或</w:t>
                  </w: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《教育部学历证书电子注册备案表》（往届生）或《中国高等教育学历认证报告》（往届生）；（2）居住证（原件有效，办理回执无效）。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11. 已获得境外学历证书的考生除提供本市户籍证明或居住证外，须按照招生单位规定的时间，提供教育部留学服务中心出具的《国外学历学位认证书》原件。2021年入学前可取得国外学历的考生，须按照招生单位规定的时间，提供教育部留学服务中心出具的《国外学历学位认证书》原件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12. 如遇以下特殊情况，除提供上述材料外，还须提供以下材料照片：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（1）身份证丢失，须提供临时身份证（有效期内）或户籍所在地派出所开具的户籍证明（贴有本人近期一寸免冠照片、盖骑缝章）。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（2）本科毕业后更改过姓名或身份证号的考生，须提供本人居民户口页（含曾用名）或公安机关出具的更改姓名或居民身份证编号证明。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（3）在校博士、硕士研究生报考，须提供所在培养单位同意报考的证明材料。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（4）报考“退役大学生士兵专项硕士研究生招生计划”的考生，须提供本人《入伍批准书》（在个人档案中留存，复印件加盖档案管理部门公章的，视为有效）和《退出现役证》原件。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2667000" cy="3810000"/>
                        <wp:effectExtent l="0" t="0" r="0" b="0"/>
                        <wp:docPr id="10" name="图片 11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1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lang w:val="en-US" w:eastAsia="zh-CN" w:bidi="ar"/>
                    </w:rPr>
                    <w:t>  </w:t>
                  </w:r>
                  <w:r>
                    <w:rPr>
                      <w:rFonts w:hint="default" w:ascii="Calibri" w:hAnsi="Calibri" w:cs="Calibri" w:eastAsiaTheme="minorEastAsia"/>
                      <w:kern w:val="0"/>
                      <w:sz w:val="21"/>
                      <w:szCs w:val="21"/>
                      <w:bdr w:val="none" w:color="auto" w:sz="0" w:space="0"/>
                      <w:lang w:val="en-US" w:eastAsia="zh-CN" w:bidi="ar"/>
                    </w:rPr>
                    <w:drawing>
                      <wp:inline distT="0" distB="0" distL="114300" distR="114300">
                        <wp:extent cx="3076575" cy="1905000"/>
                        <wp:effectExtent l="0" t="0" r="9525" b="0"/>
                        <wp:docPr id="6" name="图片 12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12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55" w:lineRule="atLeast"/>
                    <w:ind w:left="0" w:right="0" w:firstLine="560"/>
                    <w:jc w:val="both"/>
                    <w:rPr>
                      <w:rFonts w:hint="default"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lang w:val="en-US" w:eastAsia="zh-CN" w:bidi="ar"/>
                    </w:rPr>
                    <w:t>（5）现役军人考生报考，如没有身份证，须提供军人报考硕士研究生证明（军级单位干部部门盖章）、军官证。</w:t>
                  </w:r>
                </w:p>
              </w:tc>
            </w:tr>
          </w:tbl>
          <w:p>
            <w:pPr>
              <w:spacing w:before="0" w:beforeAutospacing="0" w:after="0" w:afterAutospacing="0" w:line="345" w:lineRule="atLeast"/>
              <w:ind w:left="0" w:right="0" w:firstLine="560"/>
              <w:jc w:val="both"/>
              <w:rPr>
                <w:sz w:val="18"/>
                <w:szCs w:val="1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D9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85773"/>
      <w:u w:val="none"/>
    </w:rPr>
  </w:style>
  <w:style w:type="character" w:styleId="5">
    <w:name w:val="Hyperlink"/>
    <w:basedOn w:val="3"/>
    <w:uiPriority w:val="0"/>
    <w:rPr>
      <w:color w:val="38577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2020-11-05T08:31:40Z</dcterms:created>
  <dc:creator>SUCCESS</dc:creator>
  <cp:lastModifiedBy>晴空</cp:lastModifiedBy>
  <dcterms:modified xsi:type="dcterms:W3CDTF">2020-11-05T08:32:42Z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2052-11.1.0.8840</vt:lpwstr>
  </property>
</Properties>
</file>